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hd w:fill="ffffff" w:val="clear"/>
        <w:spacing w:after="462" w:before="0" w:line="26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TERMO DE AUTORIZAÇÃO DE USO DE IMAGEM E VOZ</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60" w:lineRule="auto"/>
        <w:ind w:left="0" w:right="0" w:firstLine="0"/>
        <w:jc w:val="lef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PESSOA FÍSICA AUTORIZANTE</w:t>
      </w:r>
      <w:r w:rsidDel="00000000" w:rsidR="00000000" w:rsidRPr="00000000">
        <w:rPr>
          <w:rtl w:val="0"/>
        </w:rPr>
      </w:r>
    </w:p>
    <w:tbl>
      <w:tblPr>
        <w:tblStyle w:val="Table1"/>
        <w:tblW w:w="9090.0" w:type="dxa"/>
        <w:jc w:val="left"/>
        <w:tblInd w:w="55.0" w:type="pct"/>
        <w:tblLayout w:type="fixed"/>
        <w:tblLook w:val="0000"/>
      </w:tblPr>
      <w:tblGrid>
        <w:gridCol w:w="4545"/>
        <w:gridCol w:w="4545"/>
        <w:tblGridChange w:id="0">
          <w:tblGrid>
            <w:gridCol w:w="4545"/>
            <w:gridCol w:w="4545"/>
          </w:tblGrid>
        </w:tblGridChange>
      </w:tblGrid>
      <w:tr>
        <w:tc>
          <w:tcPr>
            <w:gridSpan w:val="2"/>
            <w:tcBorders>
              <w:bottom w:color="000000" w:space="0" w:sz="8" w:val="dotted"/>
            </w:tcBorders>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w:t>
            </w:r>
          </w:p>
        </w:tc>
      </w:tr>
      <w:tr>
        <w:tc>
          <w:tcPr>
            <w:tcBorders>
              <w:bottom w:color="000000" w:space="0" w:sz="8" w:val="dotted"/>
            </w:tcBorders>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CPF:</w:t>
            </w:r>
          </w:p>
        </w:tc>
        <w:tc>
          <w:tcPr>
            <w:tcBorders>
              <w:bottom w:color="000000" w:space="0" w:sz="8" w:val="dotted"/>
            </w:tcBorders>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Identidade</w:t>
            </w:r>
          </w:p>
        </w:tc>
      </w:tr>
      <w:tr>
        <w:tc>
          <w:tcPr>
            <w:gridSpan w:val="2"/>
            <w:tcBorders>
              <w:bottom w:color="000000" w:space="0" w:sz="8" w:val="dotted"/>
            </w:tcBorders>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Telefone(</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                                                         (    )</w:t>
            </w:r>
          </w:p>
        </w:tc>
      </w:tr>
      <w:tr>
        <w:tc>
          <w:tcPr>
            <w:gridSpan w:val="2"/>
            <w:tcBorders>
              <w:bottom w:color="000000" w:space="0" w:sz="8" w:val="dotted"/>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Endereço:</w:t>
            </w:r>
          </w:p>
        </w:tc>
      </w:tr>
      <w:tr>
        <w:tc>
          <w:tcPr>
            <w:gridSpan w:val="2"/>
            <w:tcBorders>
              <w:bottom w:color="000000" w:space="0" w:sz="8" w:val="dotted"/>
            </w:tcBorders>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Cep / Cidade / UF</w:t>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0" w:right="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20" w:right="2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PESSOA JURÍDICA AUTORIZADA</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20" w:right="2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Grupo de Pesquisa em Produção Animal Sustentável – GPAS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 Escola de Veterinária, Departamento de Zootecnia da Universidade Federal de Minas Gerais, CNPJ: 17.217.985/0001-04, com sede na Av. Antônio Carlos, 6627, Pampulha - Belo Horizonte - MG - CEP 31270-901.</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20" w:right="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20" w:right="2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AUTORIZAÇÃO</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20" w:right="2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Eu Pessoa Física AUTORIZANTE, já qualificada no preâmbulo, AUTORIZO </w:t>
      </w:r>
      <w:r w:rsidDel="00000000" w:rsidR="00000000" w:rsidRPr="00000000">
        <w:rPr>
          <w:rFonts w:ascii="Arial" w:cs="Arial" w:eastAsia="Arial" w:hAnsi="Arial"/>
          <w:b w:val="0"/>
          <w:i w:val="0"/>
          <w:smallCaps w:val="0"/>
          <w:strike w:val="0"/>
          <w:color w:val="231f20"/>
          <w:sz w:val="20"/>
          <w:szCs w:val="20"/>
          <w:u w:val="single"/>
          <w:shd w:fill="auto" w:val="clear"/>
          <w:vertAlign w:val="baseline"/>
          <w:rtl w:val="0"/>
        </w:rPr>
        <w:t xml:space="preserve">de forma inteiramente gratuita, a título  universal,  em  caráter  total,  definitivo,  irrevogável  e  irretratável</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  nos  termos  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Artigo  5º.,  X  e  XVII  da  Constituição Federal Brasileira e do Artigo 20 da Lei 10.406/02 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Grupo de Pesquisa em Produção Animal Sustentável – GPAS,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também já qualificado a usar a minha imagem e voz contida na</w:t>
      </w:r>
      <w:r w:rsidDel="00000000" w:rsidR="00000000" w:rsidRPr="00000000">
        <w:rPr>
          <w:rFonts w:ascii="Arial" w:cs="Arial" w:eastAsia="Arial" w:hAnsi="Arial"/>
          <w:sz w:val="20"/>
          <w:szCs w:val="20"/>
          <w:rtl w:val="0"/>
        </w:rPr>
        <w:t xml:space="preserve"> apresentação do trabalho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intitulad</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bl>
      <w:tblPr>
        <w:tblStyle w:val="Table2"/>
        <w:tblW w:w="9087.0" w:type="dxa"/>
        <w:jc w:val="left"/>
        <w:tblInd w:w="55.0" w:type="pct"/>
        <w:tblLayout w:type="fixed"/>
        <w:tblLook w:val="0000"/>
      </w:tblPr>
      <w:tblGrid>
        <w:gridCol w:w="8910"/>
        <w:gridCol w:w="177"/>
        <w:tblGridChange w:id="0">
          <w:tblGrid>
            <w:gridCol w:w="8910"/>
            <w:gridCol w:w="177"/>
          </w:tblGrid>
        </w:tblGridChange>
      </w:tblGrid>
      <w:tr>
        <w:tc>
          <w:tcPr>
            <w:gridSpan w:val="2"/>
            <w:tcBorders>
              <w:bottom w:color="000000" w:space="0" w:sz="4"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200" w:line="360" w:lineRule="auto"/>
        <w:ind w:left="20" w:right="2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nos projetos executados pela AUTORIZADA, 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finalidades educativas e extensionistas.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20" w:right="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20" w:right="2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AUTORIZADA, na qualidade  de detentora dos direitos patrimoniais de autora e produtora  dos projetos e tendo em vista a autorização efetuada neste termo, está por mim autorizada, a seu exclusivo critério, a utilizar minha imagem e voz livremente, bem como seus extratos, trechos ou partes, podendo exemplificativamente, adaptá-lo para fins de divulgação, produção de matéria promocional de qualquer tipo de mídia, inclusive impressa, seja para fins de divulgação do projeto, transmissão de conteúdo ou para fins de formação de pessoal.</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20" w:right="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225" w:before="0" w:line="360" w:lineRule="auto"/>
        <w:ind w:left="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Assinatura:</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225" w:before="0" w:line="360" w:lineRule="auto"/>
        <w:ind w:left="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5943.0" w:type="dxa"/>
        <w:jc w:val="center"/>
        <w:tblLayout w:type="fixed"/>
        <w:tblLook w:val="0000"/>
      </w:tblPr>
      <w:tblGrid>
        <w:gridCol w:w="5943"/>
        <w:tblGridChange w:id="0">
          <w:tblGrid>
            <w:gridCol w:w="5943"/>
          </w:tblGrid>
        </w:tblGridChange>
      </w:tblGrid>
      <w:tr>
        <w:trPr>
          <w:trHeight w:val="173" w:hRule="atLeast"/>
        </w:trPr>
        <w:tc>
          <w:tcPr>
            <w:tcBorders>
              <w:bottom w:color="000000" w:space="0" w:sz="4"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73" w:hRule="atLeast"/>
        </w:trPr>
        <w:tc>
          <w:tcP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AUTORIZANTE</w:t>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225" w:before="0" w:line="180" w:lineRule="auto"/>
        <w:ind w:left="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tabs>
          <w:tab w:val="right" w:pos="7028"/>
        </w:tabs>
        <w:spacing w:after="0" w:before="0" w:line="571.0000000000001" w:lineRule="auto"/>
        <w:ind w:left="20" w:right="326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pgSz w:h="16834" w:w="11909" w:orient="portrait"/>
      <w:pgMar w:bottom="1123" w:top="1699" w:left="1699" w:right="112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